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8B" w:rsidRPr="00787934" w:rsidRDefault="000E208C" w:rsidP="007879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34">
        <w:rPr>
          <w:rFonts w:ascii="Times New Roman" w:hAnsi="Times New Roman" w:cs="Times New Roman"/>
          <w:b/>
          <w:sz w:val="20"/>
          <w:szCs w:val="20"/>
        </w:rPr>
        <w:t xml:space="preserve">ПЕРЕЧЕНЬ ЗАДАНИЙ, </w:t>
      </w:r>
      <w:r w:rsidR="007879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6D2C" w:rsidRPr="007879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7934">
        <w:rPr>
          <w:rFonts w:ascii="Times New Roman" w:hAnsi="Times New Roman" w:cs="Times New Roman"/>
          <w:b/>
          <w:sz w:val="20"/>
          <w:szCs w:val="20"/>
        </w:rPr>
        <w:t>СООТВЕТСТВУЮЩИХ УРОВНЮ ПРОГРАММНОГО МАТЕРИАЛА</w:t>
      </w:r>
      <w:r w:rsidR="00D35DC8" w:rsidRPr="00787934">
        <w:rPr>
          <w:rFonts w:ascii="Times New Roman" w:hAnsi="Times New Roman" w:cs="Times New Roman"/>
          <w:b/>
          <w:sz w:val="20"/>
          <w:szCs w:val="20"/>
        </w:rPr>
        <w:t>.</w:t>
      </w:r>
      <w:r w:rsidRPr="0078793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E208C" w:rsidRDefault="000E208C" w:rsidP="000E2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08C" w:rsidRDefault="000E208C" w:rsidP="000E2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7C5B28">
        <w:rPr>
          <w:rFonts w:ascii="Times New Roman" w:hAnsi="Times New Roman" w:cs="Times New Roman"/>
          <w:b/>
          <w:sz w:val="24"/>
          <w:szCs w:val="24"/>
        </w:rPr>
        <w:t>: Основы безопасности жизнедеятельности</w:t>
      </w:r>
    </w:p>
    <w:p w:rsidR="007C5DB9" w:rsidRDefault="000E208C" w:rsidP="0078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7C5B28">
        <w:rPr>
          <w:rFonts w:ascii="Times New Roman" w:hAnsi="Times New Roman" w:cs="Times New Roman"/>
          <w:b/>
          <w:sz w:val="24"/>
          <w:szCs w:val="24"/>
        </w:rPr>
        <w:t>: 6 «и»</w:t>
      </w:r>
      <w:r w:rsidR="00787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2CB" w:rsidRDefault="005572CB" w:rsidP="000E2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tbl>
      <w:tblPr>
        <w:tblStyle w:val="a3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793"/>
        <w:gridCol w:w="7428"/>
      </w:tblGrid>
      <w:tr w:rsidR="004D1F5B" w:rsidTr="004D1F5B">
        <w:tc>
          <w:tcPr>
            <w:tcW w:w="710" w:type="dxa"/>
          </w:tcPr>
          <w:p w:rsidR="004D1F5B" w:rsidRDefault="004D1F5B" w:rsidP="004D1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РАЗДЕЛА</w:t>
            </w:r>
          </w:p>
        </w:tc>
        <w:tc>
          <w:tcPr>
            <w:tcW w:w="1559" w:type="dxa"/>
          </w:tcPr>
          <w:p w:rsidR="004D1F5B" w:rsidRPr="004D1F5B" w:rsidRDefault="004D1F5B" w:rsidP="0078793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D1F5B">
              <w:rPr>
                <w:rFonts w:ascii="Times New Roman" w:hAnsi="Times New Roman" w:cs="Times New Roman"/>
                <w:b/>
                <w:sz w:val="12"/>
                <w:szCs w:val="12"/>
              </w:rPr>
              <w:t>Перечень основных требований к знаниям и умениям учащихся</w:t>
            </w:r>
          </w:p>
        </w:tc>
        <w:tc>
          <w:tcPr>
            <w:tcW w:w="793" w:type="dxa"/>
          </w:tcPr>
          <w:p w:rsidR="004D1F5B" w:rsidRDefault="004D1F5B" w:rsidP="004D1F5B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№ задания</w:t>
            </w:r>
          </w:p>
        </w:tc>
        <w:tc>
          <w:tcPr>
            <w:tcW w:w="7428" w:type="dxa"/>
          </w:tcPr>
          <w:p w:rsidR="004D1F5B" w:rsidRDefault="004D1F5B" w:rsidP="00787934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(контрольно-измерительные материалы),</w:t>
            </w:r>
          </w:p>
          <w:p w:rsidR="004D1F5B" w:rsidRDefault="004D1F5B" w:rsidP="00787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уровню программного материала </w:t>
            </w:r>
          </w:p>
        </w:tc>
      </w:tr>
      <w:tr w:rsidR="004D1F5B" w:rsidTr="004D1F5B">
        <w:tc>
          <w:tcPr>
            <w:tcW w:w="710" w:type="dxa"/>
          </w:tcPr>
          <w:p w:rsidR="004D1F5B" w:rsidRPr="000E208C" w:rsidRDefault="004D1F5B" w:rsidP="004D1F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F5B" w:rsidRPr="00CA24CC" w:rsidRDefault="004D1F5B" w:rsidP="0078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4CC">
              <w:rPr>
                <w:rFonts w:ascii="Times New Roman" w:hAnsi="Times New Roman" w:cs="Times New Roman"/>
                <w:sz w:val="24"/>
                <w:szCs w:val="24"/>
              </w:rPr>
              <w:t>Знать составные части дороги</w:t>
            </w:r>
          </w:p>
        </w:tc>
        <w:tc>
          <w:tcPr>
            <w:tcW w:w="793" w:type="dxa"/>
          </w:tcPr>
          <w:p w:rsidR="004D1F5B" w:rsidRPr="00CA24CC" w:rsidRDefault="004D1F5B" w:rsidP="004D1F5B">
            <w:pPr>
              <w:pStyle w:val="a5"/>
              <w:numPr>
                <w:ilvl w:val="0"/>
                <w:numId w:val="5"/>
              </w:numPr>
              <w:ind w:left="352"/>
              <w:rPr>
                <w:b/>
                <w:sz w:val="24"/>
                <w:szCs w:val="24"/>
              </w:rPr>
            </w:pPr>
          </w:p>
        </w:tc>
        <w:tc>
          <w:tcPr>
            <w:tcW w:w="7428" w:type="dxa"/>
          </w:tcPr>
          <w:p w:rsidR="004D1F5B" w:rsidRPr="00CA24CC" w:rsidRDefault="004D1F5B" w:rsidP="00787934">
            <w:pPr>
              <w:pStyle w:val="a5"/>
              <w:rPr>
                <w:b/>
                <w:sz w:val="24"/>
                <w:szCs w:val="24"/>
              </w:rPr>
            </w:pPr>
            <w:r w:rsidRPr="00CA24CC">
              <w:rPr>
                <w:b/>
                <w:sz w:val="24"/>
                <w:szCs w:val="24"/>
              </w:rPr>
              <w:t>Прочитай и выбери, что является частью дороги:</w:t>
            </w:r>
          </w:p>
          <w:p w:rsidR="004D1F5B" w:rsidRPr="00CA24CC" w:rsidRDefault="004D1F5B" w:rsidP="00787934">
            <w:pPr>
              <w:pStyle w:val="a5"/>
              <w:rPr>
                <w:sz w:val="24"/>
                <w:szCs w:val="24"/>
              </w:rPr>
            </w:pPr>
            <w:r w:rsidRPr="00CA24CC">
              <w:rPr>
                <w:sz w:val="24"/>
                <w:szCs w:val="24"/>
              </w:rPr>
              <w:t>а. Канава</w:t>
            </w:r>
          </w:p>
          <w:p w:rsidR="004D1F5B" w:rsidRPr="00CA24CC" w:rsidRDefault="004D1F5B" w:rsidP="00787934">
            <w:pPr>
              <w:pStyle w:val="a5"/>
              <w:rPr>
                <w:sz w:val="24"/>
                <w:szCs w:val="24"/>
              </w:rPr>
            </w:pPr>
            <w:proofErr w:type="gramStart"/>
            <w:r w:rsidRPr="00CA24CC">
              <w:rPr>
                <w:sz w:val="24"/>
                <w:szCs w:val="24"/>
              </w:rPr>
              <w:t>б</w:t>
            </w:r>
            <w:proofErr w:type="gramEnd"/>
            <w:r w:rsidRPr="00CA24CC">
              <w:rPr>
                <w:sz w:val="24"/>
                <w:szCs w:val="24"/>
              </w:rPr>
              <w:t>. Обочина</w:t>
            </w:r>
          </w:p>
        </w:tc>
      </w:tr>
      <w:tr w:rsidR="004D1F5B" w:rsidTr="004D1F5B">
        <w:tc>
          <w:tcPr>
            <w:tcW w:w="710" w:type="dxa"/>
          </w:tcPr>
          <w:p w:rsidR="004D1F5B" w:rsidRPr="000E208C" w:rsidRDefault="004D1F5B" w:rsidP="004D1F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F5B" w:rsidRPr="007C5B28" w:rsidRDefault="004D1F5B" w:rsidP="0078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</w:t>
            </w:r>
            <w:r w:rsidRPr="007C5B28">
              <w:rPr>
                <w:rFonts w:ascii="Times New Roman" w:hAnsi="Times New Roman" w:cs="Times New Roman"/>
                <w:sz w:val="24"/>
                <w:szCs w:val="24"/>
              </w:rPr>
              <w:t>игналы светофора</w:t>
            </w:r>
          </w:p>
        </w:tc>
        <w:tc>
          <w:tcPr>
            <w:tcW w:w="793" w:type="dxa"/>
          </w:tcPr>
          <w:p w:rsidR="004D1F5B" w:rsidRPr="009230C7" w:rsidRDefault="004D1F5B" w:rsidP="004D1F5B">
            <w:pPr>
              <w:pStyle w:val="a5"/>
              <w:numPr>
                <w:ilvl w:val="0"/>
                <w:numId w:val="5"/>
              </w:numPr>
              <w:ind w:left="352"/>
              <w:rPr>
                <w:sz w:val="24"/>
                <w:szCs w:val="24"/>
              </w:rPr>
            </w:pPr>
          </w:p>
        </w:tc>
        <w:tc>
          <w:tcPr>
            <w:tcW w:w="7428" w:type="dxa"/>
          </w:tcPr>
          <w:p w:rsidR="004D1F5B" w:rsidRPr="009230C7" w:rsidRDefault="004D1F5B" w:rsidP="00787934">
            <w:pPr>
              <w:pStyle w:val="a5"/>
              <w:rPr>
                <w:b/>
                <w:sz w:val="24"/>
                <w:szCs w:val="24"/>
              </w:rPr>
            </w:pPr>
            <w:r w:rsidRPr="009230C7">
              <w:rPr>
                <w:sz w:val="24"/>
                <w:szCs w:val="24"/>
              </w:rPr>
              <w:tab/>
            </w:r>
            <w:r w:rsidRPr="009230C7">
              <w:rPr>
                <w:b/>
                <w:sz w:val="24"/>
                <w:szCs w:val="24"/>
              </w:rPr>
              <w:t>Покажи сигнал светофора</w:t>
            </w:r>
            <w:r>
              <w:rPr>
                <w:b/>
                <w:sz w:val="24"/>
                <w:szCs w:val="24"/>
              </w:rPr>
              <w:t>,</w:t>
            </w:r>
            <w:r w:rsidRPr="009230C7">
              <w:rPr>
                <w:b/>
                <w:sz w:val="24"/>
                <w:szCs w:val="24"/>
              </w:rPr>
              <w:t xml:space="preserve"> обозначающий:</w:t>
            </w:r>
          </w:p>
          <w:p w:rsidR="004D1F5B" w:rsidRPr="009230C7" w:rsidRDefault="004D1F5B" w:rsidP="00787934">
            <w:pPr>
              <w:pStyle w:val="a5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6"/>
              <w:gridCol w:w="3046"/>
            </w:tblGrid>
            <w:tr w:rsidR="004D1F5B" w:rsidTr="004D1F5B">
              <w:trPr>
                <w:trHeight w:val="816"/>
              </w:trPr>
              <w:tc>
                <w:tcPr>
                  <w:tcW w:w="3046" w:type="dxa"/>
                  <w:vMerge w:val="restart"/>
                </w:tcPr>
                <w:p w:rsidR="004D1F5B" w:rsidRDefault="004D1F5B" w:rsidP="00787934">
                  <w:pPr>
                    <w:pStyle w:val="a5"/>
                    <w:rPr>
                      <w:sz w:val="24"/>
                      <w:szCs w:val="24"/>
                    </w:rPr>
                  </w:pPr>
                  <w:r w:rsidRPr="009230C7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0F031BC0" wp14:editId="054C4B87">
                        <wp:extent cx="1265274" cy="1684787"/>
                        <wp:effectExtent l="0" t="0" r="0" b="0"/>
                        <wp:docPr id="1" name="Рисунок 1" descr="C:\Users\Samsung\Desktop\Для мониторинга\3d-traffic-light-77858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msung\Desktop\Для мониторинга\3d-traffic-light-77858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004" cy="1684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6" w:type="dxa"/>
                </w:tcPr>
                <w:p w:rsidR="004D1F5B" w:rsidRPr="00787934" w:rsidRDefault="004D1F5B" w:rsidP="00787934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7934">
                    <w:rPr>
                      <w:b/>
                      <w:sz w:val="24"/>
                      <w:szCs w:val="24"/>
                    </w:rPr>
                    <w:t>ЖДИ!</w:t>
                  </w:r>
                </w:p>
              </w:tc>
            </w:tr>
            <w:tr w:rsidR="004D1F5B" w:rsidTr="004D1F5B">
              <w:trPr>
                <w:trHeight w:val="856"/>
              </w:trPr>
              <w:tc>
                <w:tcPr>
                  <w:tcW w:w="3046" w:type="dxa"/>
                  <w:vMerge/>
                </w:tcPr>
                <w:p w:rsidR="004D1F5B" w:rsidRDefault="004D1F5B" w:rsidP="00787934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46" w:type="dxa"/>
                </w:tcPr>
                <w:p w:rsidR="004D1F5B" w:rsidRPr="00787934" w:rsidRDefault="004D1F5B" w:rsidP="00787934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7934">
                    <w:rPr>
                      <w:b/>
                      <w:sz w:val="24"/>
                      <w:szCs w:val="24"/>
                    </w:rPr>
                    <w:t>ИДИ!</w:t>
                  </w:r>
                </w:p>
              </w:tc>
            </w:tr>
            <w:tr w:rsidR="004D1F5B" w:rsidTr="004D1F5B">
              <w:trPr>
                <w:trHeight w:val="146"/>
              </w:trPr>
              <w:tc>
                <w:tcPr>
                  <w:tcW w:w="3046" w:type="dxa"/>
                  <w:vMerge/>
                </w:tcPr>
                <w:p w:rsidR="004D1F5B" w:rsidRDefault="004D1F5B" w:rsidP="00787934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46" w:type="dxa"/>
                </w:tcPr>
                <w:p w:rsidR="004D1F5B" w:rsidRPr="00787934" w:rsidRDefault="004D1F5B" w:rsidP="00787934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7934">
                    <w:rPr>
                      <w:b/>
                      <w:sz w:val="24"/>
                      <w:szCs w:val="24"/>
                    </w:rPr>
                    <w:t>СТОЙ!</w:t>
                  </w:r>
                </w:p>
              </w:tc>
            </w:tr>
          </w:tbl>
          <w:p w:rsidR="004D1F5B" w:rsidRPr="00DE5571" w:rsidRDefault="004D1F5B" w:rsidP="00787934">
            <w:pPr>
              <w:pStyle w:val="a5"/>
              <w:rPr>
                <w:sz w:val="24"/>
                <w:szCs w:val="24"/>
              </w:rPr>
            </w:pPr>
          </w:p>
        </w:tc>
      </w:tr>
      <w:tr w:rsidR="004D1F5B" w:rsidTr="004D1F5B">
        <w:trPr>
          <w:trHeight w:val="3523"/>
        </w:trPr>
        <w:tc>
          <w:tcPr>
            <w:tcW w:w="710" w:type="dxa"/>
          </w:tcPr>
          <w:p w:rsidR="004D1F5B" w:rsidRPr="000E208C" w:rsidRDefault="004D1F5B" w:rsidP="004D1F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F5B" w:rsidRPr="00DE5571" w:rsidRDefault="004D1F5B" w:rsidP="0078793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д</w:t>
            </w:r>
            <w:r w:rsidRPr="00DE5571">
              <w:rPr>
                <w:sz w:val="24"/>
                <w:szCs w:val="24"/>
              </w:rPr>
              <w:t>орожные знаки</w:t>
            </w:r>
          </w:p>
        </w:tc>
        <w:tc>
          <w:tcPr>
            <w:tcW w:w="793" w:type="dxa"/>
          </w:tcPr>
          <w:p w:rsidR="004D1F5B" w:rsidRDefault="004D1F5B" w:rsidP="004D1F5B">
            <w:pPr>
              <w:pStyle w:val="a5"/>
              <w:numPr>
                <w:ilvl w:val="0"/>
                <w:numId w:val="5"/>
              </w:numPr>
              <w:ind w:left="352"/>
              <w:rPr>
                <w:b/>
                <w:sz w:val="24"/>
                <w:szCs w:val="24"/>
              </w:rPr>
            </w:pPr>
          </w:p>
        </w:tc>
        <w:tc>
          <w:tcPr>
            <w:tcW w:w="7428" w:type="dxa"/>
          </w:tcPr>
          <w:p w:rsidR="004D1F5B" w:rsidRDefault="004D1F5B" w:rsidP="0078793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Покажи знак, обозначающий:</w:t>
            </w:r>
          </w:p>
          <w:p w:rsidR="004D1F5B" w:rsidRDefault="004D1F5B" w:rsidP="00787934">
            <w:pPr>
              <w:pStyle w:val="a5"/>
              <w:rPr>
                <w:sz w:val="24"/>
                <w:szCs w:val="24"/>
              </w:rPr>
            </w:pPr>
            <w:r w:rsidRPr="009230C7">
              <w:rPr>
                <w:sz w:val="24"/>
                <w:szCs w:val="24"/>
              </w:rPr>
              <w:t>1. Пешеходный переход</w:t>
            </w:r>
          </w:p>
          <w:p w:rsidR="004D1F5B" w:rsidRDefault="004D1F5B" w:rsidP="0078793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</w:t>
            </w:r>
            <w:r w:rsidRPr="009230C7">
              <w:rPr>
                <w:sz w:val="24"/>
                <w:szCs w:val="24"/>
              </w:rPr>
              <w:t>втобусная остановка</w:t>
            </w:r>
          </w:p>
          <w:p w:rsidR="004D1F5B" w:rsidRDefault="004D1F5B" w:rsidP="0078793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</w:t>
            </w:r>
            <w:r w:rsidRPr="009230C7">
              <w:rPr>
                <w:sz w:val="24"/>
                <w:szCs w:val="24"/>
              </w:rPr>
              <w:t>елосипедная дорожка</w:t>
            </w:r>
          </w:p>
          <w:p w:rsidR="004D1F5B" w:rsidRPr="009230C7" w:rsidRDefault="004D1F5B" w:rsidP="0078793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</w:t>
            </w:r>
            <w:r w:rsidRPr="009230C7">
              <w:rPr>
                <w:sz w:val="24"/>
                <w:szCs w:val="24"/>
              </w:rPr>
              <w:t>вижение  пешеходов запрещено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1"/>
              <w:gridCol w:w="1981"/>
              <w:gridCol w:w="1982"/>
              <w:gridCol w:w="1982"/>
            </w:tblGrid>
            <w:tr w:rsidR="004D1F5B" w:rsidTr="004D1F5B">
              <w:trPr>
                <w:trHeight w:val="1815"/>
              </w:trPr>
              <w:tc>
                <w:tcPr>
                  <w:tcW w:w="1981" w:type="dxa"/>
                </w:tcPr>
                <w:p w:rsidR="004D1F5B" w:rsidRDefault="004D1F5B" w:rsidP="00787934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noProof/>
                    </w:rPr>
                    <w:drawing>
                      <wp:inline distT="0" distB="0" distL="0" distR="0" wp14:anchorId="1BF64B1D" wp14:editId="52AC5B58">
                        <wp:extent cx="976559" cy="971550"/>
                        <wp:effectExtent l="0" t="0" r="0" b="0"/>
                        <wp:docPr id="4" name="Рисунок 4" descr="Продукц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Продук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559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1" w:type="dxa"/>
                </w:tcPr>
                <w:p w:rsidR="004D1F5B" w:rsidRDefault="004D1F5B" w:rsidP="00787934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D7166A">
                    <w:rPr>
                      <w:b/>
                      <w:noProof/>
                    </w:rPr>
                    <w:drawing>
                      <wp:inline distT="0" distB="0" distL="0" distR="0" wp14:anchorId="39392792" wp14:editId="60AFD564">
                        <wp:extent cx="923925" cy="923925"/>
                        <wp:effectExtent l="0" t="0" r="9525" b="9525"/>
                        <wp:docPr id="5" name="Рисунок 5" descr="Новости сайта - Спортивно-туристический клуб ВелоCама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Новости сайта - Спортивно-туристический клуб ВелоCама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464" cy="923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2" w:type="dxa"/>
                </w:tcPr>
                <w:p w:rsidR="004D1F5B" w:rsidRDefault="004D1F5B" w:rsidP="00787934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9230C7">
                    <w:rPr>
                      <w:b/>
                      <w:noProof/>
                    </w:rPr>
                    <w:drawing>
                      <wp:inline distT="0" distB="0" distL="0" distR="0" wp14:anchorId="549A56DC" wp14:editId="40032797">
                        <wp:extent cx="942975" cy="921785"/>
                        <wp:effectExtent l="0" t="0" r="0" b="0"/>
                        <wp:docPr id="2" name="Рисунок 2" descr="Шахты online * Просмотр темы - Таксист сбил трёх учеников на пешеходном переход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Шахты online * Просмотр темы - Таксист сбил трёх учеников на пешеходном переходе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463" t="5365" r="20806" b="1683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50318" cy="9289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2" w:type="dxa"/>
                </w:tcPr>
                <w:p w:rsidR="004D1F5B" w:rsidRDefault="004D1F5B" w:rsidP="00787934">
                  <w:pPr>
                    <w:pStyle w:val="a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>
                    <w:rPr>
                      <w:noProof/>
                    </w:rPr>
                    <w:drawing>
                      <wp:inline distT="0" distB="0" distL="0" distR="0" wp14:anchorId="54129463" wp14:editId="67D36D35">
                        <wp:extent cx="809625" cy="1032566"/>
                        <wp:effectExtent l="0" t="0" r="0" b="0"/>
                        <wp:docPr id="3" name="Рисунок 3" descr="Что нового в Архангельске. Новостной сайт Архангельской области: новости Северодвинска, новости Поморья, мэрия Архангельс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Что нового в Архангельске. Новостной сайт Архангельской области: новости Северодвинска, новости Поморья, мэрия Архангельс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clrChange>
                                    <a:clrFrom>
                                      <a:srgbClr val="EEEEEE"/>
                                    </a:clrFrom>
                                    <a:clrTo>
                                      <a:srgbClr val="EEEEE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269" r="247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11213" cy="1034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1F5B" w:rsidRPr="00D7166A" w:rsidRDefault="004D1F5B" w:rsidP="00787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F5B" w:rsidTr="004D1F5B">
        <w:tc>
          <w:tcPr>
            <w:tcW w:w="710" w:type="dxa"/>
          </w:tcPr>
          <w:p w:rsidR="004D1F5B" w:rsidRPr="000E208C" w:rsidRDefault="004D1F5B" w:rsidP="004D1F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F5B" w:rsidRPr="00F760B4" w:rsidRDefault="004D1F5B" w:rsidP="0078793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</w:t>
            </w:r>
            <w:r w:rsidRPr="00F760B4">
              <w:rPr>
                <w:sz w:val="24"/>
                <w:szCs w:val="24"/>
              </w:rPr>
              <w:t>равила перехода через дорогу</w:t>
            </w:r>
          </w:p>
        </w:tc>
        <w:tc>
          <w:tcPr>
            <w:tcW w:w="793" w:type="dxa"/>
          </w:tcPr>
          <w:p w:rsidR="004D1F5B" w:rsidRDefault="004D1F5B" w:rsidP="004D1F5B">
            <w:pPr>
              <w:pStyle w:val="a5"/>
              <w:numPr>
                <w:ilvl w:val="0"/>
                <w:numId w:val="5"/>
              </w:numPr>
              <w:ind w:left="352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7428" w:type="dxa"/>
          </w:tcPr>
          <w:p w:rsidR="004D1F5B" w:rsidRDefault="004D1F5B" w:rsidP="00787934">
            <w:pPr>
              <w:pStyle w:val="a5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Покажи, на какой картинке дети соблюдают правила перехода через дорогу?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86"/>
              <w:gridCol w:w="3986"/>
            </w:tblGrid>
            <w:tr w:rsidR="004D1F5B" w:rsidTr="004D1F5B">
              <w:trPr>
                <w:trHeight w:val="3045"/>
              </w:trPr>
              <w:tc>
                <w:tcPr>
                  <w:tcW w:w="3986" w:type="dxa"/>
                </w:tcPr>
                <w:p w:rsidR="004D1F5B" w:rsidRDefault="004D1F5B" w:rsidP="00787934">
                  <w:pPr>
                    <w:pStyle w:val="a5"/>
                    <w:rPr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t xml:space="preserve">   а.  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287DC5F3" wp14:editId="7C1FB3FF">
                        <wp:extent cx="1914525" cy="1762125"/>
                        <wp:effectExtent l="0" t="0" r="9525" b="9525"/>
                        <wp:docPr id="7" name="Рисунок 7" descr="Безопасность - Сайт skazka-szn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Безопасность - Сайт skazka-szn!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637" r="53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22018" cy="1769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6" w:type="dxa"/>
                </w:tcPr>
                <w:p w:rsidR="004D1F5B" w:rsidRDefault="004D1F5B" w:rsidP="00787934">
                  <w:pPr>
                    <w:pStyle w:val="a5"/>
                    <w:rPr>
                      <w:b/>
                      <w:noProof/>
                      <w:sz w:val="24"/>
                      <w:szCs w:val="24"/>
                    </w:rPr>
                  </w:pPr>
                  <w:r w:rsidRPr="003D3F0E">
                    <w:rPr>
                      <w:b/>
                      <w:noProof/>
                      <w:sz w:val="24"/>
                      <w:szCs w:val="24"/>
                    </w:rPr>
                    <w:t>б.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67492ABB" wp14:editId="7CF933C1">
                        <wp:extent cx="1838325" cy="1796970"/>
                        <wp:effectExtent l="0" t="0" r="0" b="0"/>
                        <wp:docPr id="6" name="Рисунок 6" descr="Безопасность дорожного движения картинки для детей. Осторожный пешехо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Безопасность дорожного движения картинки для детей. Осторожный пешеход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108" b="37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38900" cy="17975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1F5B" w:rsidRDefault="004D1F5B" w:rsidP="00787934">
            <w:pPr>
              <w:pStyle w:val="a5"/>
              <w:rPr>
                <w:b/>
                <w:noProof/>
                <w:sz w:val="24"/>
                <w:szCs w:val="24"/>
              </w:rPr>
            </w:pPr>
          </w:p>
          <w:p w:rsidR="004D1F5B" w:rsidRPr="00F760B4" w:rsidRDefault="004D1F5B" w:rsidP="0078793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       </w:t>
            </w:r>
          </w:p>
        </w:tc>
      </w:tr>
      <w:tr w:rsidR="004D1F5B" w:rsidTr="004D1F5B">
        <w:tc>
          <w:tcPr>
            <w:tcW w:w="710" w:type="dxa"/>
          </w:tcPr>
          <w:p w:rsidR="004D1F5B" w:rsidRPr="000E208C" w:rsidRDefault="004D1F5B" w:rsidP="004D1F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F5B" w:rsidRPr="007C5B28" w:rsidRDefault="004D1F5B" w:rsidP="0078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действия при пожаре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автобусе</w:t>
            </w:r>
          </w:p>
        </w:tc>
        <w:tc>
          <w:tcPr>
            <w:tcW w:w="793" w:type="dxa"/>
          </w:tcPr>
          <w:p w:rsidR="004D1F5B" w:rsidRPr="004D1F5B" w:rsidRDefault="004D1F5B" w:rsidP="004D1F5B">
            <w:pPr>
              <w:pStyle w:val="a4"/>
              <w:numPr>
                <w:ilvl w:val="0"/>
                <w:numId w:val="5"/>
              </w:numPr>
              <w:ind w:left="352"/>
              <w:rPr>
                <w:rFonts w:ascii="Times New Roman" w:eastAsia="Times New Roman" w:hAnsi="Times New Roman" w:cs="Times New Roman"/>
                <w:b/>
                <w:color w:val="392120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</w:tcPr>
          <w:p w:rsidR="004D1F5B" w:rsidRDefault="004D1F5B" w:rsidP="00787934">
            <w:pPr>
              <w:rPr>
                <w:rFonts w:ascii="Times New Roman" w:eastAsia="Times New Roman" w:hAnsi="Times New Roman" w:cs="Times New Roman"/>
                <w:b/>
                <w:color w:val="3921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92120"/>
                <w:sz w:val="24"/>
                <w:szCs w:val="24"/>
                <w:lang w:eastAsia="ru-RU"/>
              </w:rPr>
              <w:t>Прочитай и в</w:t>
            </w:r>
            <w:r w:rsidRPr="00050F4C">
              <w:rPr>
                <w:rFonts w:ascii="Times New Roman" w:eastAsia="Times New Roman" w:hAnsi="Times New Roman" w:cs="Times New Roman"/>
                <w:b/>
                <w:color w:val="392120"/>
                <w:sz w:val="24"/>
                <w:szCs w:val="24"/>
                <w:lang w:eastAsia="ru-RU"/>
              </w:rPr>
              <w:t>ыбери, что делать при пожаре в автобусе:</w:t>
            </w:r>
          </w:p>
          <w:p w:rsidR="004D1F5B" w:rsidRDefault="004D1F5B" w:rsidP="007879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Не предупреждай водителя. Открой дверь. Растолкай людей. Выйди  из автобуса.</w:t>
            </w:r>
            <w:r w:rsidRPr="00711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1F5B" w:rsidRPr="00DE5571" w:rsidRDefault="004D1F5B" w:rsidP="007879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A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 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пожаре.</w:t>
            </w:r>
            <w:r w:rsidRPr="00AA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AA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потушить огонь с помощью огнетушителя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A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F5B" w:rsidTr="004D1F5B">
        <w:tc>
          <w:tcPr>
            <w:tcW w:w="710" w:type="dxa"/>
          </w:tcPr>
          <w:p w:rsidR="004D1F5B" w:rsidRPr="000E208C" w:rsidRDefault="004D1F5B" w:rsidP="004D1F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F5B" w:rsidRPr="007C5B28" w:rsidRDefault="004D1F5B" w:rsidP="0078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воде</w:t>
            </w:r>
          </w:p>
        </w:tc>
        <w:tc>
          <w:tcPr>
            <w:tcW w:w="793" w:type="dxa"/>
          </w:tcPr>
          <w:p w:rsidR="004D1F5B" w:rsidRDefault="004D1F5B" w:rsidP="004D1F5B">
            <w:pPr>
              <w:pStyle w:val="a5"/>
              <w:numPr>
                <w:ilvl w:val="0"/>
                <w:numId w:val="5"/>
              </w:numPr>
              <w:ind w:left="352"/>
              <w:rPr>
                <w:b/>
                <w:sz w:val="24"/>
                <w:szCs w:val="24"/>
              </w:rPr>
            </w:pPr>
          </w:p>
        </w:tc>
        <w:tc>
          <w:tcPr>
            <w:tcW w:w="7428" w:type="dxa"/>
          </w:tcPr>
          <w:p w:rsidR="004D1F5B" w:rsidRDefault="004D1F5B" w:rsidP="0078793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Покажи</w:t>
            </w:r>
            <w:r w:rsidRPr="007A4CCE">
              <w:rPr>
                <w:b/>
                <w:sz w:val="24"/>
                <w:szCs w:val="24"/>
              </w:rPr>
              <w:t>, на какой картинке соблюдаются правила поведения на воде: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74"/>
              <w:gridCol w:w="3874"/>
            </w:tblGrid>
            <w:tr w:rsidR="004D1F5B" w:rsidTr="004D1F5B">
              <w:trPr>
                <w:trHeight w:val="2370"/>
              </w:trPr>
              <w:tc>
                <w:tcPr>
                  <w:tcW w:w="3874" w:type="dxa"/>
                </w:tcPr>
                <w:p w:rsidR="004D1F5B" w:rsidRDefault="004D1F5B" w:rsidP="0078793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A4CCE">
                    <w:rPr>
                      <w:b/>
                      <w:noProof/>
                      <w:sz w:val="24"/>
                      <w:szCs w:val="24"/>
                    </w:rPr>
                    <w:t>А</w:t>
                  </w:r>
                  <w:r>
                    <w:rPr>
                      <w:noProof/>
                    </w:rPr>
                    <w:drawing>
                      <wp:inline distT="0" distB="0" distL="0" distR="0" wp14:anchorId="38868472" wp14:editId="1B93E8CD">
                        <wp:extent cx="1964771" cy="1257300"/>
                        <wp:effectExtent l="0" t="0" r="0" b="0"/>
                        <wp:docPr id="9" name="Рисунок 9" descr="C:\Users\Samsung\Desktop\Для мониторинга\memo_4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msung\Desktop\Для мониторинга\memo_4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771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74" w:type="dxa"/>
                </w:tcPr>
                <w:p w:rsidR="004D1F5B" w:rsidRDefault="004D1F5B" w:rsidP="00787934">
                  <w:pPr>
                    <w:pStyle w:val="a5"/>
                    <w:rPr>
                      <w:b/>
                      <w:sz w:val="24"/>
                      <w:szCs w:val="24"/>
                    </w:rPr>
                  </w:pPr>
                  <w:r w:rsidRPr="007A4CCE">
                    <w:rPr>
                      <w:b/>
                      <w:noProof/>
                      <w:sz w:val="24"/>
                      <w:szCs w:val="24"/>
                    </w:rPr>
                    <w:t>Б.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1456BCB8" wp14:editId="5E9293D1">
                        <wp:extent cx="1951809" cy="1257300"/>
                        <wp:effectExtent l="0" t="0" r="0" b="0"/>
                        <wp:docPr id="11" name="Рисунок 11" descr="C:\Users\Samsung\Desktop\Для мониторинга\9_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amsung\Desktop\Для мониторинга\9_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350" t="8608" r="7407" b="218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51809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1F5B" w:rsidRPr="007A4CCE" w:rsidRDefault="004D1F5B" w:rsidP="00787934">
            <w:pPr>
              <w:pStyle w:val="a5"/>
            </w:pPr>
            <w:r>
              <w:rPr>
                <w:noProof/>
              </w:rPr>
              <w:t xml:space="preserve"> </w:t>
            </w:r>
          </w:p>
        </w:tc>
      </w:tr>
      <w:tr w:rsidR="004D1F5B" w:rsidTr="004D1F5B">
        <w:tc>
          <w:tcPr>
            <w:tcW w:w="710" w:type="dxa"/>
          </w:tcPr>
          <w:p w:rsidR="004D1F5B" w:rsidRPr="000E208C" w:rsidRDefault="004D1F5B" w:rsidP="004D1F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F5B" w:rsidRPr="007C5B28" w:rsidRDefault="004D1F5B" w:rsidP="0078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сбора грибов и ягод в лесу</w:t>
            </w:r>
          </w:p>
        </w:tc>
        <w:tc>
          <w:tcPr>
            <w:tcW w:w="793" w:type="dxa"/>
          </w:tcPr>
          <w:p w:rsidR="004D1F5B" w:rsidRDefault="004D1F5B" w:rsidP="004D1F5B">
            <w:pPr>
              <w:pStyle w:val="a5"/>
              <w:numPr>
                <w:ilvl w:val="0"/>
                <w:numId w:val="5"/>
              </w:numPr>
              <w:ind w:left="352"/>
              <w:rPr>
                <w:b/>
                <w:sz w:val="24"/>
                <w:szCs w:val="24"/>
              </w:rPr>
            </w:pPr>
          </w:p>
        </w:tc>
        <w:tc>
          <w:tcPr>
            <w:tcW w:w="7428" w:type="dxa"/>
          </w:tcPr>
          <w:p w:rsidR="004D1F5B" w:rsidRPr="006C6708" w:rsidRDefault="004D1F5B" w:rsidP="0078793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Прочитай и выбери, к</w:t>
            </w:r>
            <w:r w:rsidRPr="006C6708">
              <w:rPr>
                <w:b/>
                <w:sz w:val="24"/>
                <w:szCs w:val="24"/>
              </w:rPr>
              <w:t>ак правильно собирать грибы и ягоды:</w:t>
            </w:r>
          </w:p>
          <w:p w:rsidR="004D1F5B" w:rsidRDefault="004D1F5B" w:rsidP="0078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67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собирать любые грибы и ягоды, даже те,  которые растут возле дорог,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D1F5B" w:rsidRDefault="004D1F5B" w:rsidP="0078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возле свалок</w:t>
            </w:r>
          </w:p>
          <w:p w:rsidR="004D1F5B" w:rsidRDefault="004D1F5B" w:rsidP="00787934">
            <w:pP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670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льзя со</w:t>
            </w:r>
            <w:r w:rsidRPr="006C670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бира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ть</w:t>
            </w:r>
            <w:r w:rsidRPr="006C670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грибы и ягоды,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которые </w:t>
            </w:r>
            <w:r w:rsidRPr="006C670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расту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 </w:t>
            </w:r>
            <w:r w:rsidRPr="006C670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озле</w:t>
            </w:r>
            <w:r w:rsidRPr="006C670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дорог</w:t>
            </w:r>
            <w:r w:rsidRPr="006C670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в парках, в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озле</w:t>
            </w:r>
            <w:r w:rsidRPr="006C670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свалок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</w:p>
          <w:p w:rsidR="004D1F5B" w:rsidRPr="006C6708" w:rsidRDefault="004D1F5B" w:rsidP="0078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и мусорных баков</w:t>
            </w:r>
            <w:r w:rsidRPr="006C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F5B" w:rsidTr="004D1F5B">
        <w:tc>
          <w:tcPr>
            <w:tcW w:w="710" w:type="dxa"/>
          </w:tcPr>
          <w:p w:rsidR="004D1F5B" w:rsidRPr="000E208C" w:rsidRDefault="004D1F5B" w:rsidP="004D1F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F5B" w:rsidRPr="007C5B28" w:rsidRDefault="004D1F5B" w:rsidP="0078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эвакуации</w:t>
            </w:r>
          </w:p>
        </w:tc>
        <w:tc>
          <w:tcPr>
            <w:tcW w:w="793" w:type="dxa"/>
          </w:tcPr>
          <w:p w:rsidR="004D1F5B" w:rsidRDefault="004D1F5B" w:rsidP="004D1F5B">
            <w:pPr>
              <w:pStyle w:val="a5"/>
              <w:numPr>
                <w:ilvl w:val="0"/>
                <w:numId w:val="5"/>
              </w:numPr>
              <w:ind w:left="352"/>
              <w:rPr>
                <w:b/>
                <w:sz w:val="24"/>
                <w:szCs w:val="24"/>
              </w:rPr>
            </w:pPr>
          </w:p>
        </w:tc>
        <w:tc>
          <w:tcPr>
            <w:tcW w:w="7428" w:type="dxa"/>
          </w:tcPr>
          <w:p w:rsidR="004D1F5B" w:rsidRPr="00CC4CE3" w:rsidRDefault="004D1F5B" w:rsidP="0078793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Прочитай и в</w:t>
            </w:r>
            <w:r w:rsidRPr="00CC4CE3">
              <w:rPr>
                <w:b/>
                <w:sz w:val="24"/>
                <w:szCs w:val="24"/>
              </w:rPr>
              <w:t>ыбери правильные действия при эвакуации</w:t>
            </w:r>
            <w:r>
              <w:rPr>
                <w:b/>
                <w:sz w:val="24"/>
                <w:szCs w:val="24"/>
              </w:rPr>
              <w:t xml:space="preserve"> из школы</w:t>
            </w:r>
            <w:r w:rsidRPr="00CC4CE3">
              <w:rPr>
                <w:b/>
                <w:sz w:val="24"/>
                <w:szCs w:val="24"/>
              </w:rPr>
              <w:t>:</w:t>
            </w:r>
          </w:p>
          <w:p w:rsidR="004D1F5B" w:rsidRDefault="004D1F5B" w:rsidP="0078793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C661F">
              <w:rPr>
                <w:sz w:val="24"/>
                <w:szCs w:val="24"/>
              </w:rPr>
              <w:t xml:space="preserve">. При сигнале об эвакуации, </w:t>
            </w:r>
            <w:r>
              <w:rPr>
                <w:sz w:val="24"/>
                <w:szCs w:val="24"/>
              </w:rPr>
              <w:t xml:space="preserve">не спеша </w:t>
            </w:r>
            <w:r w:rsidRPr="006C661F">
              <w:rPr>
                <w:sz w:val="24"/>
                <w:szCs w:val="24"/>
              </w:rPr>
              <w:t xml:space="preserve">собрать свои вещи, </w:t>
            </w:r>
            <w:r>
              <w:rPr>
                <w:sz w:val="24"/>
                <w:szCs w:val="24"/>
              </w:rPr>
              <w:t xml:space="preserve">закрыть класс, бежать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</w:p>
          <w:p w:rsidR="004D1F5B" w:rsidRPr="006C661F" w:rsidRDefault="004D1F5B" w:rsidP="0078793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здания школы</w:t>
            </w:r>
            <w:r w:rsidRPr="006C661F">
              <w:rPr>
                <w:sz w:val="24"/>
                <w:szCs w:val="24"/>
              </w:rPr>
              <w:t xml:space="preserve"> </w:t>
            </w:r>
          </w:p>
          <w:p w:rsidR="004D1F5B" w:rsidRPr="00CC4CE3" w:rsidRDefault="004D1F5B" w:rsidP="00787934">
            <w:pPr>
              <w:pStyle w:val="a5"/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6C661F">
              <w:rPr>
                <w:b/>
                <w:sz w:val="24"/>
                <w:szCs w:val="24"/>
              </w:rPr>
              <w:t>.</w:t>
            </w:r>
            <w:r w:rsidRPr="006C661F">
              <w:rPr>
                <w:sz w:val="24"/>
                <w:szCs w:val="24"/>
              </w:rPr>
              <w:t xml:space="preserve"> Не поддаваясь</w:t>
            </w:r>
            <w:r w:rsidRPr="005421DD">
              <w:t xml:space="preserve"> </w:t>
            </w:r>
            <w:r w:rsidRPr="006C661F">
              <w:rPr>
                <w:sz w:val="24"/>
                <w:szCs w:val="24"/>
              </w:rPr>
              <w:t>панике, тихо и четко выполнять все указания учителя</w:t>
            </w:r>
          </w:p>
        </w:tc>
      </w:tr>
      <w:tr w:rsidR="004D1F5B" w:rsidTr="004D1F5B">
        <w:tc>
          <w:tcPr>
            <w:tcW w:w="710" w:type="dxa"/>
          </w:tcPr>
          <w:p w:rsidR="004D1F5B" w:rsidRPr="000E208C" w:rsidRDefault="004D1F5B" w:rsidP="004D1F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F5B" w:rsidRPr="00993D23" w:rsidRDefault="004D1F5B" w:rsidP="00787934">
            <w:pPr>
              <w:pStyle w:val="a5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  <w:highlight w:val="yellow"/>
              </w:rPr>
              <w:t>Знать</w:t>
            </w:r>
            <w:proofErr w:type="gramEnd"/>
            <w:r>
              <w:rPr>
                <w:sz w:val="24"/>
                <w:szCs w:val="24"/>
                <w:highlight w:val="yellow"/>
              </w:rPr>
              <w:t xml:space="preserve"> к</w:t>
            </w:r>
            <w:r w:rsidRPr="00993D23">
              <w:rPr>
                <w:sz w:val="24"/>
                <w:szCs w:val="24"/>
                <w:highlight w:val="yellow"/>
              </w:rPr>
              <w:t xml:space="preserve">ак обработать рану при укусах, </w:t>
            </w:r>
            <w:r>
              <w:rPr>
                <w:sz w:val="24"/>
                <w:szCs w:val="24"/>
                <w:highlight w:val="yellow"/>
              </w:rPr>
              <w:t xml:space="preserve">уметь оказывать </w:t>
            </w:r>
            <w:r w:rsidRPr="00993D23">
              <w:rPr>
                <w:sz w:val="24"/>
                <w:szCs w:val="24"/>
                <w:highlight w:val="yellow"/>
              </w:rPr>
              <w:t>помощь при травме</w:t>
            </w:r>
          </w:p>
        </w:tc>
        <w:tc>
          <w:tcPr>
            <w:tcW w:w="793" w:type="dxa"/>
          </w:tcPr>
          <w:p w:rsidR="004D1F5B" w:rsidRPr="00993D23" w:rsidRDefault="004D1F5B" w:rsidP="004D1F5B">
            <w:pPr>
              <w:pStyle w:val="a5"/>
              <w:numPr>
                <w:ilvl w:val="0"/>
                <w:numId w:val="5"/>
              </w:numPr>
              <w:ind w:left="35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28" w:type="dxa"/>
          </w:tcPr>
          <w:p w:rsidR="004D1F5B" w:rsidRPr="00993D23" w:rsidRDefault="004D1F5B" w:rsidP="00787934">
            <w:pPr>
              <w:pStyle w:val="a5"/>
              <w:rPr>
                <w:sz w:val="24"/>
                <w:szCs w:val="24"/>
                <w:highlight w:val="yellow"/>
              </w:rPr>
            </w:pPr>
            <w:r w:rsidRPr="00993D23">
              <w:rPr>
                <w:sz w:val="24"/>
                <w:szCs w:val="24"/>
                <w:highlight w:val="yellow"/>
              </w:rPr>
              <w:t>Данная тема, согласно КТП, будет изучаться в мае, поэтому нецелесообразно ее включать в мониторинг</w:t>
            </w:r>
          </w:p>
        </w:tc>
      </w:tr>
      <w:tr w:rsidR="004D1F5B" w:rsidTr="004D1F5B">
        <w:tc>
          <w:tcPr>
            <w:tcW w:w="710" w:type="dxa"/>
          </w:tcPr>
          <w:p w:rsidR="004D1F5B" w:rsidRPr="000E208C" w:rsidRDefault="004D1F5B" w:rsidP="004D1F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F5B" w:rsidRPr="00993D23" w:rsidRDefault="004D1F5B" w:rsidP="00787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Знать ч</w:t>
            </w:r>
            <w:r w:rsidRPr="00993D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 такое здоровый образ жизни</w:t>
            </w:r>
          </w:p>
        </w:tc>
        <w:tc>
          <w:tcPr>
            <w:tcW w:w="793" w:type="dxa"/>
          </w:tcPr>
          <w:p w:rsidR="004D1F5B" w:rsidRPr="00993D23" w:rsidRDefault="004D1F5B" w:rsidP="004D1F5B">
            <w:pPr>
              <w:pStyle w:val="a5"/>
              <w:numPr>
                <w:ilvl w:val="0"/>
                <w:numId w:val="5"/>
              </w:numPr>
              <w:ind w:left="35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28" w:type="dxa"/>
          </w:tcPr>
          <w:p w:rsidR="004D1F5B" w:rsidRPr="00993D23" w:rsidRDefault="004D1F5B" w:rsidP="00787934">
            <w:pPr>
              <w:pStyle w:val="a5"/>
              <w:rPr>
                <w:sz w:val="24"/>
                <w:szCs w:val="24"/>
                <w:highlight w:val="yellow"/>
              </w:rPr>
            </w:pPr>
            <w:r w:rsidRPr="00993D23">
              <w:rPr>
                <w:sz w:val="24"/>
                <w:szCs w:val="24"/>
                <w:highlight w:val="yellow"/>
              </w:rPr>
              <w:t>Данная тема, согласно КТП, будет изучаться в мае, поэтому нецелесообразно ее включать в мониторинг</w:t>
            </w:r>
          </w:p>
        </w:tc>
      </w:tr>
    </w:tbl>
    <w:p w:rsidR="000E208C" w:rsidRDefault="000E208C" w:rsidP="0089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89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89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89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89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89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89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89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89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89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89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89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89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78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87934" w:rsidSect="0078793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87934" w:rsidRDefault="00787934" w:rsidP="0078793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БЛАНК ОЦЕНКИ</w:t>
      </w:r>
    </w:p>
    <w:p w:rsidR="00787934" w:rsidRDefault="00787934" w:rsidP="00787934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787934" w:rsidRDefault="004D1F5B" w:rsidP="00787934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Класс 6И</w:t>
      </w:r>
    </w:p>
    <w:tbl>
      <w:tblPr>
        <w:tblW w:w="1524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"/>
        <w:gridCol w:w="6135"/>
        <w:gridCol w:w="510"/>
        <w:gridCol w:w="1107"/>
        <w:gridCol w:w="966"/>
        <w:gridCol w:w="966"/>
        <w:gridCol w:w="966"/>
        <w:gridCol w:w="966"/>
        <w:gridCol w:w="966"/>
        <w:gridCol w:w="966"/>
        <w:gridCol w:w="971"/>
      </w:tblGrid>
      <w:tr w:rsidR="00787934" w:rsidRPr="00BA5042" w:rsidTr="006A3814">
        <w:trPr>
          <w:trHeight w:val="329"/>
        </w:trPr>
        <w:tc>
          <w:tcPr>
            <w:tcW w:w="726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787934" w:rsidRPr="00BA5042" w:rsidRDefault="00787934" w:rsidP="006A3814">
            <w:pPr>
              <w:spacing w:after="0" w:line="240" w:lineRule="auto"/>
              <w:ind w:left="567" w:right="2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934" w:rsidRPr="00BA5042" w:rsidRDefault="00787934" w:rsidP="006A3814">
            <w:pPr>
              <w:spacing w:after="0" w:line="240" w:lineRule="auto"/>
              <w:ind w:right="2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87934" w:rsidRPr="00BA5042" w:rsidRDefault="00787934" w:rsidP="006A3814">
            <w:pPr>
              <w:spacing w:after="0" w:line="240" w:lineRule="auto"/>
              <w:ind w:left="12" w:right="2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042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основных требований </w:t>
            </w:r>
            <w:proofErr w:type="gramStart"/>
            <w:r w:rsidRPr="00BA504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BA50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7934" w:rsidRPr="00BA5042" w:rsidRDefault="00787934" w:rsidP="006A3814">
            <w:pPr>
              <w:spacing w:after="0" w:line="240" w:lineRule="auto"/>
              <w:ind w:left="12" w:right="2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042">
              <w:rPr>
                <w:rFonts w:ascii="Times New Roman" w:hAnsi="Times New Roman"/>
                <w:b/>
                <w:sz w:val="24"/>
                <w:szCs w:val="24"/>
              </w:rPr>
              <w:t>знаниям и умениям учащихся</w:t>
            </w:r>
          </w:p>
        </w:tc>
        <w:tc>
          <w:tcPr>
            <w:tcW w:w="510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87934" w:rsidRPr="00BA5042" w:rsidRDefault="00787934" w:rsidP="004D1F5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gridSpan w:val="8"/>
            <w:shd w:val="clear" w:color="auto" w:fill="FFFFFF"/>
          </w:tcPr>
          <w:p w:rsidR="00787934" w:rsidRPr="00BA5042" w:rsidRDefault="00787934" w:rsidP="006A3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042">
              <w:rPr>
                <w:rFonts w:ascii="Times New Roman" w:hAnsi="Times New Roman"/>
                <w:b/>
                <w:sz w:val="24"/>
                <w:szCs w:val="24"/>
              </w:rPr>
              <w:t>Ф.И.О. учащихся</w:t>
            </w:r>
          </w:p>
        </w:tc>
      </w:tr>
      <w:tr w:rsidR="00787934" w:rsidRPr="00BA5042" w:rsidTr="006A3814">
        <w:trPr>
          <w:trHeight w:val="93"/>
        </w:trPr>
        <w:tc>
          <w:tcPr>
            <w:tcW w:w="726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787934" w:rsidRPr="00BA5042" w:rsidRDefault="00787934" w:rsidP="006A381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87934" w:rsidRPr="00BA5042" w:rsidRDefault="00787934" w:rsidP="006A381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7934" w:rsidRPr="00BA5042" w:rsidRDefault="00787934" w:rsidP="006A3814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/>
          </w:tcPr>
          <w:p w:rsidR="00787934" w:rsidRPr="00BA5042" w:rsidRDefault="00787934" w:rsidP="006A38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7934" w:rsidRPr="00BA5042" w:rsidRDefault="00787934" w:rsidP="006A3814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787934" w:rsidRPr="00BA5042" w:rsidRDefault="00787934" w:rsidP="006A38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787934" w:rsidRPr="00BA5042" w:rsidRDefault="00787934" w:rsidP="006A38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787934" w:rsidRPr="00BA5042" w:rsidRDefault="00787934" w:rsidP="006A38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787934" w:rsidRPr="00BA5042" w:rsidRDefault="00787934" w:rsidP="006A38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787934" w:rsidRPr="00BA5042" w:rsidRDefault="00787934" w:rsidP="006A38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787934" w:rsidRPr="00BA5042" w:rsidRDefault="00787934" w:rsidP="006A38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/>
          </w:tcPr>
          <w:p w:rsidR="00787934" w:rsidRPr="00BA5042" w:rsidRDefault="00787934" w:rsidP="006A38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F5B" w:rsidRPr="00BA5042" w:rsidTr="004D1F5B">
        <w:trPr>
          <w:trHeight w:val="93"/>
        </w:trPr>
        <w:tc>
          <w:tcPr>
            <w:tcW w:w="726" w:type="dxa"/>
            <w:tcBorders>
              <w:right w:val="single" w:sz="4" w:space="0" w:color="000000"/>
            </w:tcBorders>
            <w:shd w:val="clear" w:color="auto" w:fill="auto"/>
          </w:tcPr>
          <w:p w:rsidR="004D1F5B" w:rsidRPr="004D1F5B" w:rsidRDefault="004D1F5B" w:rsidP="004D1F5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1F5B" w:rsidRPr="00CA24CC" w:rsidRDefault="004D1F5B" w:rsidP="006A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4CC">
              <w:rPr>
                <w:rFonts w:ascii="Times New Roman" w:hAnsi="Times New Roman" w:cs="Times New Roman"/>
                <w:sz w:val="24"/>
                <w:szCs w:val="24"/>
              </w:rPr>
              <w:t>Знать составные части дороги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ind w:right="23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F5B" w:rsidRPr="00BA5042" w:rsidTr="004D1F5B">
        <w:trPr>
          <w:trHeight w:val="93"/>
        </w:trPr>
        <w:tc>
          <w:tcPr>
            <w:tcW w:w="726" w:type="dxa"/>
            <w:tcBorders>
              <w:right w:val="single" w:sz="4" w:space="0" w:color="000000"/>
            </w:tcBorders>
            <w:shd w:val="clear" w:color="auto" w:fill="auto"/>
          </w:tcPr>
          <w:p w:rsidR="004D1F5B" w:rsidRPr="004D1F5B" w:rsidRDefault="004D1F5B" w:rsidP="004D1F5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1F5B" w:rsidRPr="007C5B28" w:rsidRDefault="004D1F5B" w:rsidP="006A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</w:t>
            </w:r>
            <w:r w:rsidRPr="007C5B28">
              <w:rPr>
                <w:rFonts w:ascii="Times New Roman" w:hAnsi="Times New Roman" w:cs="Times New Roman"/>
                <w:sz w:val="24"/>
                <w:szCs w:val="24"/>
              </w:rPr>
              <w:t>игналы светофора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ind w:right="23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F5B" w:rsidRPr="00BA5042" w:rsidTr="004D1F5B">
        <w:trPr>
          <w:trHeight w:val="93"/>
        </w:trPr>
        <w:tc>
          <w:tcPr>
            <w:tcW w:w="726" w:type="dxa"/>
            <w:tcBorders>
              <w:right w:val="single" w:sz="4" w:space="0" w:color="000000"/>
            </w:tcBorders>
            <w:shd w:val="clear" w:color="auto" w:fill="auto"/>
          </w:tcPr>
          <w:p w:rsidR="004D1F5B" w:rsidRPr="004D1F5B" w:rsidRDefault="004D1F5B" w:rsidP="004D1F5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1F5B" w:rsidRPr="00DE5571" w:rsidRDefault="004D1F5B" w:rsidP="006A381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д</w:t>
            </w:r>
            <w:r w:rsidRPr="00DE5571">
              <w:rPr>
                <w:sz w:val="24"/>
                <w:szCs w:val="24"/>
              </w:rPr>
              <w:t>орожные знаки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ind w:right="23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F5B" w:rsidRPr="00BA5042" w:rsidTr="004D1F5B">
        <w:trPr>
          <w:trHeight w:val="93"/>
        </w:trPr>
        <w:tc>
          <w:tcPr>
            <w:tcW w:w="726" w:type="dxa"/>
            <w:tcBorders>
              <w:right w:val="single" w:sz="4" w:space="0" w:color="000000"/>
            </w:tcBorders>
            <w:shd w:val="clear" w:color="auto" w:fill="auto"/>
          </w:tcPr>
          <w:p w:rsidR="004D1F5B" w:rsidRPr="004D1F5B" w:rsidRDefault="004D1F5B" w:rsidP="004D1F5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1F5B" w:rsidRPr="00F760B4" w:rsidRDefault="004D1F5B" w:rsidP="006A381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</w:t>
            </w:r>
            <w:r w:rsidRPr="00F760B4">
              <w:rPr>
                <w:sz w:val="24"/>
                <w:szCs w:val="24"/>
              </w:rPr>
              <w:t>равила перехода через дорогу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ind w:right="23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F5B" w:rsidRPr="00BA5042" w:rsidTr="004D1F5B">
        <w:trPr>
          <w:trHeight w:val="93"/>
        </w:trPr>
        <w:tc>
          <w:tcPr>
            <w:tcW w:w="726" w:type="dxa"/>
            <w:tcBorders>
              <w:right w:val="single" w:sz="4" w:space="0" w:color="000000"/>
            </w:tcBorders>
            <w:shd w:val="clear" w:color="auto" w:fill="auto"/>
          </w:tcPr>
          <w:p w:rsidR="004D1F5B" w:rsidRPr="004D1F5B" w:rsidRDefault="004D1F5B" w:rsidP="004D1F5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1F5B" w:rsidRPr="007C5B28" w:rsidRDefault="004D1F5B" w:rsidP="006A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действия при пожаре в автобусе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ind w:right="23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F5B" w:rsidRPr="00BA5042" w:rsidTr="004D1F5B">
        <w:trPr>
          <w:trHeight w:val="93"/>
        </w:trPr>
        <w:tc>
          <w:tcPr>
            <w:tcW w:w="726" w:type="dxa"/>
            <w:tcBorders>
              <w:right w:val="single" w:sz="4" w:space="0" w:color="000000"/>
            </w:tcBorders>
            <w:shd w:val="clear" w:color="auto" w:fill="auto"/>
          </w:tcPr>
          <w:p w:rsidR="004D1F5B" w:rsidRPr="004D1F5B" w:rsidRDefault="004D1F5B" w:rsidP="004D1F5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1F5B" w:rsidRPr="007C5B28" w:rsidRDefault="004D1F5B" w:rsidP="006A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воде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ind w:right="23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F5B" w:rsidRPr="00BA5042" w:rsidTr="004D1F5B">
        <w:trPr>
          <w:trHeight w:val="93"/>
        </w:trPr>
        <w:tc>
          <w:tcPr>
            <w:tcW w:w="726" w:type="dxa"/>
            <w:tcBorders>
              <w:right w:val="single" w:sz="4" w:space="0" w:color="000000"/>
            </w:tcBorders>
            <w:shd w:val="clear" w:color="auto" w:fill="auto"/>
          </w:tcPr>
          <w:p w:rsidR="004D1F5B" w:rsidRPr="004D1F5B" w:rsidRDefault="004D1F5B" w:rsidP="004D1F5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1F5B" w:rsidRPr="007C5B28" w:rsidRDefault="004D1F5B" w:rsidP="006A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сбора грибов и ягод в лесу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ind w:right="23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F5B" w:rsidRPr="00BA5042" w:rsidTr="004D1F5B">
        <w:trPr>
          <w:trHeight w:val="93"/>
        </w:trPr>
        <w:tc>
          <w:tcPr>
            <w:tcW w:w="726" w:type="dxa"/>
            <w:tcBorders>
              <w:right w:val="single" w:sz="4" w:space="0" w:color="000000"/>
            </w:tcBorders>
            <w:shd w:val="clear" w:color="auto" w:fill="auto"/>
          </w:tcPr>
          <w:p w:rsidR="004D1F5B" w:rsidRPr="004D1F5B" w:rsidRDefault="004D1F5B" w:rsidP="004D1F5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1F5B" w:rsidRPr="007C5B28" w:rsidRDefault="004D1F5B" w:rsidP="006A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эвакуации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ind w:right="23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4D1F5B" w:rsidRPr="00BA5042" w:rsidRDefault="004D1F5B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934" w:rsidRPr="00BA5042" w:rsidTr="006A3814">
        <w:trPr>
          <w:trHeight w:val="93"/>
        </w:trPr>
        <w:tc>
          <w:tcPr>
            <w:tcW w:w="726" w:type="dxa"/>
            <w:tcBorders>
              <w:right w:val="single" w:sz="4" w:space="0" w:color="000000"/>
            </w:tcBorders>
            <w:shd w:val="clear" w:color="auto" w:fill="FFFFFF"/>
          </w:tcPr>
          <w:p w:rsidR="00787934" w:rsidRPr="00BA5042" w:rsidRDefault="00787934" w:rsidP="006A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2"/>
            <w:tcBorders>
              <w:left w:val="single" w:sz="4" w:space="0" w:color="000000"/>
            </w:tcBorders>
            <w:shd w:val="clear" w:color="auto" w:fill="BFBFBF"/>
          </w:tcPr>
          <w:p w:rsidR="00787934" w:rsidRPr="00BA5042" w:rsidRDefault="00787934" w:rsidP="006A3814">
            <w:pPr>
              <w:spacing w:after="0" w:line="240" w:lineRule="auto"/>
              <w:ind w:right="23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504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7" w:type="dxa"/>
            <w:shd w:val="clear" w:color="auto" w:fill="BFBFBF"/>
          </w:tcPr>
          <w:p w:rsidR="00787934" w:rsidRPr="00BA5042" w:rsidRDefault="00787934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BFBFBF"/>
          </w:tcPr>
          <w:p w:rsidR="00787934" w:rsidRPr="00BA5042" w:rsidRDefault="00787934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BFBFBF"/>
          </w:tcPr>
          <w:p w:rsidR="00787934" w:rsidRPr="00BA5042" w:rsidRDefault="00787934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BFBFBF"/>
          </w:tcPr>
          <w:p w:rsidR="00787934" w:rsidRPr="00BA5042" w:rsidRDefault="00787934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BFBFBF"/>
          </w:tcPr>
          <w:p w:rsidR="00787934" w:rsidRPr="00BA5042" w:rsidRDefault="00787934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BFBFBF"/>
          </w:tcPr>
          <w:p w:rsidR="00787934" w:rsidRPr="00BA5042" w:rsidRDefault="00787934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BFBFBF"/>
          </w:tcPr>
          <w:p w:rsidR="00787934" w:rsidRPr="00BA5042" w:rsidRDefault="00787934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BFBFBF"/>
          </w:tcPr>
          <w:p w:rsidR="00787934" w:rsidRPr="00BA5042" w:rsidRDefault="00787934" w:rsidP="006A38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7934" w:rsidRDefault="00787934" w:rsidP="00787934">
      <w:pPr>
        <w:pStyle w:val="a9"/>
        <w:spacing w:before="0" w:beforeAutospacing="0" w:after="0" w:afterAutospacing="0"/>
        <w:rPr>
          <w:rFonts w:ascii="Arial" w:hAnsi="Arial"/>
          <w:color w:val="000000"/>
          <w:sz w:val="27"/>
        </w:rPr>
      </w:pPr>
      <w:r>
        <w:rPr>
          <w:i/>
          <w:color w:val="000000"/>
          <w:sz w:val="27"/>
        </w:rPr>
        <w:t>Критерии оценки</w:t>
      </w:r>
      <w:r>
        <w:rPr>
          <w:color w:val="000000"/>
          <w:sz w:val="27"/>
        </w:rPr>
        <w:t xml:space="preserve"> по трехбалльной шкале:</w:t>
      </w:r>
    </w:p>
    <w:p w:rsidR="00787934" w:rsidRDefault="00787934" w:rsidP="00787934">
      <w:pPr>
        <w:pStyle w:val="a9"/>
        <w:spacing w:before="0" w:beforeAutospacing="0" w:after="0" w:afterAutospacing="0"/>
        <w:ind w:left="720"/>
        <w:rPr>
          <w:rFonts w:ascii="Arial" w:hAnsi="Arial"/>
          <w:color w:val="000000"/>
          <w:sz w:val="27"/>
        </w:rPr>
      </w:pPr>
      <w:r>
        <w:rPr>
          <w:color w:val="000000"/>
          <w:sz w:val="27"/>
        </w:rPr>
        <w:t>1 – не справился с помощью учителя</w:t>
      </w:r>
    </w:p>
    <w:p w:rsidR="00787934" w:rsidRDefault="00787934" w:rsidP="00787934">
      <w:pPr>
        <w:pStyle w:val="a9"/>
        <w:spacing w:before="0" w:beforeAutospacing="0" w:after="0" w:afterAutospacing="0"/>
        <w:ind w:left="720"/>
        <w:rPr>
          <w:rFonts w:ascii="Arial" w:hAnsi="Arial"/>
          <w:color w:val="000000"/>
          <w:sz w:val="27"/>
        </w:rPr>
      </w:pPr>
      <w:r>
        <w:rPr>
          <w:color w:val="000000"/>
          <w:sz w:val="27"/>
        </w:rPr>
        <w:t>2– справился с помощью учителя</w:t>
      </w:r>
    </w:p>
    <w:p w:rsidR="00787934" w:rsidRDefault="00787934" w:rsidP="00787934">
      <w:pPr>
        <w:pStyle w:val="a9"/>
        <w:spacing w:before="0" w:beforeAutospacing="0" w:after="0" w:afterAutospacing="0"/>
        <w:ind w:left="720"/>
        <w:rPr>
          <w:color w:val="000000"/>
          <w:sz w:val="27"/>
        </w:rPr>
      </w:pPr>
      <w:r>
        <w:rPr>
          <w:color w:val="000000"/>
          <w:sz w:val="27"/>
        </w:rPr>
        <w:t>3 – справился самостоятельно</w:t>
      </w:r>
    </w:p>
    <w:p w:rsidR="00787934" w:rsidRDefault="00787934" w:rsidP="0078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78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78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78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78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78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78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78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78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78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78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78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78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78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F5B" w:rsidRDefault="004D1F5B" w:rsidP="004D1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D1F5B" w:rsidSect="00787934"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787934" w:rsidRDefault="004D1F5B" w:rsidP="004D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ЕТЫ</w:t>
      </w:r>
    </w:p>
    <w:p w:rsidR="00787934" w:rsidRDefault="00787934" w:rsidP="0078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34" w:rsidRDefault="00787934" w:rsidP="00787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jc w:val="center"/>
        <w:tblInd w:w="959" w:type="dxa"/>
        <w:tblLook w:val="04A0" w:firstRow="1" w:lastRow="0" w:firstColumn="1" w:lastColumn="0" w:noHBand="0" w:noVBand="1"/>
      </w:tblPr>
      <w:tblGrid>
        <w:gridCol w:w="1099"/>
        <w:gridCol w:w="710"/>
        <w:gridCol w:w="1560"/>
        <w:gridCol w:w="850"/>
        <w:gridCol w:w="851"/>
        <w:gridCol w:w="992"/>
        <w:gridCol w:w="992"/>
        <w:gridCol w:w="992"/>
        <w:gridCol w:w="1735"/>
      </w:tblGrid>
      <w:tr w:rsidR="00787934" w:rsidTr="004D1F5B">
        <w:trPr>
          <w:jc w:val="center"/>
        </w:trPr>
        <w:tc>
          <w:tcPr>
            <w:tcW w:w="1099" w:type="dxa"/>
          </w:tcPr>
          <w:p w:rsidR="00787934" w:rsidRDefault="00787934" w:rsidP="006A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7934" w:rsidRDefault="00787934" w:rsidP="006A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вопроса</w:t>
            </w:r>
          </w:p>
        </w:tc>
        <w:tc>
          <w:tcPr>
            <w:tcW w:w="710" w:type="dxa"/>
          </w:tcPr>
          <w:p w:rsidR="00787934" w:rsidRDefault="00787934" w:rsidP="006A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87934" w:rsidRDefault="00787934" w:rsidP="006A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87934" w:rsidRDefault="00787934" w:rsidP="006A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87934" w:rsidRDefault="00787934" w:rsidP="006A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7934" w:rsidRDefault="00787934" w:rsidP="006A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87934" w:rsidRDefault="00787934" w:rsidP="006A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87934" w:rsidRDefault="00787934" w:rsidP="006A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787934" w:rsidRDefault="00787934" w:rsidP="006A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7934" w:rsidTr="004D1F5B">
        <w:trPr>
          <w:jc w:val="center"/>
        </w:trPr>
        <w:tc>
          <w:tcPr>
            <w:tcW w:w="1099" w:type="dxa"/>
          </w:tcPr>
          <w:p w:rsidR="00787934" w:rsidRDefault="00787934" w:rsidP="006A3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710" w:type="dxa"/>
          </w:tcPr>
          <w:p w:rsidR="00787934" w:rsidRPr="00DD0603" w:rsidRDefault="00787934" w:rsidP="006A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787934" w:rsidRDefault="00787934" w:rsidP="006A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жёлтый</w:t>
            </w:r>
          </w:p>
          <w:p w:rsidR="00787934" w:rsidRDefault="00787934" w:rsidP="006A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зелёный</w:t>
            </w:r>
          </w:p>
          <w:p w:rsidR="00787934" w:rsidRPr="00DD0603" w:rsidRDefault="00787934" w:rsidP="006A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красный</w:t>
            </w:r>
          </w:p>
        </w:tc>
        <w:tc>
          <w:tcPr>
            <w:tcW w:w="850" w:type="dxa"/>
          </w:tcPr>
          <w:p w:rsidR="00787934" w:rsidRDefault="00787934" w:rsidP="006A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  <w:p w:rsidR="00787934" w:rsidRDefault="00787934" w:rsidP="006A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  <w:p w:rsidR="00787934" w:rsidRDefault="00787934" w:rsidP="006A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2</w:t>
            </w:r>
          </w:p>
          <w:p w:rsidR="00787934" w:rsidRPr="00DD0603" w:rsidRDefault="00787934" w:rsidP="006A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4 - 1</w:t>
            </w:r>
          </w:p>
        </w:tc>
        <w:tc>
          <w:tcPr>
            <w:tcW w:w="851" w:type="dxa"/>
          </w:tcPr>
          <w:p w:rsidR="00787934" w:rsidRPr="00DD0603" w:rsidRDefault="00787934" w:rsidP="006A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87934" w:rsidRPr="00DD0603" w:rsidRDefault="00787934" w:rsidP="006A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87934" w:rsidRPr="00DD0603" w:rsidRDefault="00787934" w:rsidP="006A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87934" w:rsidRPr="00DD0603" w:rsidRDefault="00787934" w:rsidP="006A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35" w:type="dxa"/>
          </w:tcPr>
          <w:p w:rsidR="00787934" w:rsidRPr="00DD0603" w:rsidRDefault="00787934" w:rsidP="006A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87934" w:rsidRDefault="00787934" w:rsidP="00787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34" w:rsidRPr="000E208C" w:rsidRDefault="00787934" w:rsidP="0089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87934" w:rsidRPr="000E208C" w:rsidSect="004D1F5B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4C"/>
    <w:multiLevelType w:val="hybridMultilevel"/>
    <w:tmpl w:val="AC861618"/>
    <w:lvl w:ilvl="0" w:tplc="FAEA71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064A7"/>
    <w:multiLevelType w:val="hybridMultilevel"/>
    <w:tmpl w:val="4680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38A0"/>
    <w:multiLevelType w:val="multilevel"/>
    <w:tmpl w:val="400E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72CF2"/>
    <w:multiLevelType w:val="hybridMultilevel"/>
    <w:tmpl w:val="8548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D7DCE"/>
    <w:multiLevelType w:val="hybridMultilevel"/>
    <w:tmpl w:val="3BBA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64D90"/>
    <w:multiLevelType w:val="hybridMultilevel"/>
    <w:tmpl w:val="AD54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8C"/>
    <w:rsid w:val="00030098"/>
    <w:rsid w:val="00050F4C"/>
    <w:rsid w:val="00070936"/>
    <w:rsid w:val="000D5B1B"/>
    <w:rsid w:val="000E208C"/>
    <w:rsid w:val="001D202C"/>
    <w:rsid w:val="0024447A"/>
    <w:rsid w:val="002B5F1B"/>
    <w:rsid w:val="002F1984"/>
    <w:rsid w:val="003579F6"/>
    <w:rsid w:val="003D3F0E"/>
    <w:rsid w:val="00457B01"/>
    <w:rsid w:val="00463CE1"/>
    <w:rsid w:val="004D1F5B"/>
    <w:rsid w:val="004E5BC9"/>
    <w:rsid w:val="005139E2"/>
    <w:rsid w:val="005572CB"/>
    <w:rsid w:val="005C70A2"/>
    <w:rsid w:val="005D6C9C"/>
    <w:rsid w:val="00685AEB"/>
    <w:rsid w:val="006C661F"/>
    <w:rsid w:val="006C6708"/>
    <w:rsid w:val="0071531A"/>
    <w:rsid w:val="0075148B"/>
    <w:rsid w:val="00787934"/>
    <w:rsid w:val="007A4CCE"/>
    <w:rsid w:val="007C5B28"/>
    <w:rsid w:val="007C5DB9"/>
    <w:rsid w:val="00893893"/>
    <w:rsid w:val="00894CB7"/>
    <w:rsid w:val="009230C7"/>
    <w:rsid w:val="00976CDD"/>
    <w:rsid w:val="00993D23"/>
    <w:rsid w:val="009A46DF"/>
    <w:rsid w:val="009A7422"/>
    <w:rsid w:val="009C1286"/>
    <w:rsid w:val="00A06D2C"/>
    <w:rsid w:val="00A7342F"/>
    <w:rsid w:val="00A763A1"/>
    <w:rsid w:val="00AA2E90"/>
    <w:rsid w:val="00B15D0D"/>
    <w:rsid w:val="00B43DAF"/>
    <w:rsid w:val="00B5391C"/>
    <w:rsid w:val="00B70946"/>
    <w:rsid w:val="00B812BD"/>
    <w:rsid w:val="00C57EEE"/>
    <w:rsid w:val="00C97A40"/>
    <w:rsid w:val="00CA24CC"/>
    <w:rsid w:val="00CC4CE3"/>
    <w:rsid w:val="00D154B8"/>
    <w:rsid w:val="00D35DC8"/>
    <w:rsid w:val="00D7166A"/>
    <w:rsid w:val="00DE5571"/>
    <w:rsid w:val="00E425C2"/>
    <w:rsid w:val="00EE30A0"/>
    <w:rsid w:val="00F760B4"/>
    <w:rsid w:val="00F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E208C"/>
    <w:pPr>
      <w:ind w:left="720"/>
      <w:contextualSpacing/>
    </w:pPr>
  </w:style>
  <w:style w:type="paragraph" w:styleId="a5">
    <w:name w:val="No Spacing"/>
    <w:uiPriority w:val="1"/>
    <w:qFormat/>
    <w:rsid w:val="00B1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C9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C6708"/>
    <w:rPr>
      <w:b/>
      <w:bCs/>
    </w:rPr>
  </w:style>
  <w:style w:type="paragraph" w:styleId="a9">
    <w:name w:val="Normal (Web)"/>
    <w:basedOn w:val="a"/>
    <w:unhideWhenUsed/>
    <w:rsid w:val="007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E208C"/>
    <w:pPr>
      <w:ind w:left="720"/>
      <w:contextualSpacing/>
    </w:pPr>
  </w:style>
  <w:style w:type="paragraph" w:styleId="a5">
    <w:name w:val="No Spacing"/>
    <w:uiPriority w:val="1"/>
    <w:qFormat/>
    <w:rsid w:val="00B1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C9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C6708"/>
    <w:rPr>
      <w:b/>
      <w:bCs/>
    </w:rPr>
  </w:style>
  <w:style w:type="paragraph" w:styleId="a9">
    <w:name w:val="Normal (Web)"/>
    <w:basedOn w:val="a"/>
    <w:unhideWhenUsed/>
    <w:rsid w:val="007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FF13-201F-4648-AE15-52DE902F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User1</cp:lastModifiedBy>
  <cp:revision>3</cp:revision>
  <dcterms:created xsi:type="dcterms:W3CDTF">2015-03-19T18:02:00Z</dcterms:created>
  <dcterms:modified xsi:type="dcterms:W3CDTF">2015-04-04T19:03:00Z</dcterms:modified>
</cp:coreProperties>
</file>